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6725" w:rsidRPr="00F36725" w:rsidRDefault="00F36725" w:rsidP="00F36725">
      <w:pPr>
        <w:rPr>
          <w:b/>
          <w:bCs/>
        </w:rPr>
      </w:pPr>
      <w:r w:rsidRPr="00F36725">
        <w:rPr>
          <w:b/>
          <w:bCs/>
        </w:rPr>
        <w:t xml:space="preserve"> CV</w:t>
      </w:r>
    </w:p>
    <w:p w:rsidR="00F36725" w:rsidRPr="00F36725" w:rsidRDefault="00F36725" w:rsidP="00F36725">
      <w:pPr>
        <w:rPr>
          <w:b/>
          <w:bCs/>
        </w:rPr>
      </w:pPr>
      <w:r w:rsidRPr="00F36725">
        <w:rPr>
          <w:b/>
          <w:bCs/>
        </w:rPr>
        <w:t>BIOGRAPHY</w:t>
      </w:r>
    </w:p>
    <w:p w:rsidR="00F36725" w:rsidRPr="00F36725" w:rsidRDefault="00F36725" w:rsidP="00F36725">
      <w:pPr>
        <w:rPr>
          <w:b/>
          <w:bCs/>
        </w:rPr>
      </w:pPr>
    </w:p>
    <w:p w:rsidR="00F36725" w:rsidRPr="00F36725" w:rsidRDefault="00F36725" w:rsidP="00F36725">
      <w:pPr>
        <w:rPr>
          <w:b/>
          <w:bCs/>
        </w:rPr>
      </w:pPr>
      <w:r w:rsidRPr="00F36725">
        <w:rPr>
          <w:b/>
          <w:bCs/>
        </w:rPr>
        <w:t>KATARINA M. JANIĆIJEVIĆ</w:t>
      </w:r>
    </w:p>
    <w:p w:rsidR="00F36725" w:rsidRDefault="00F36725" w:rsidP="00F36725"/>
    <w:p w:rsidR="00F36725" w:rsidRDefault="00F36725" w:rsidP="00F36725">
      <w:r>
        <w:t>Date of birth: 12. 11. 1989.</w:t>
      </w:r>
    </w:p>
    <w:p w:rsidR="00F36725" w:rsidRDefault="00F36725" w:rsidP="00F36725">
      <w:r>
        <w:t>Address: Kneza Miloša 3/I/1</w:t>
      </w:r>
    </w:p>
    <w:p w:rsidR="00F36725" w:rsidRDefault="00F36725" w:rsidP="00F36725">
      <w:r>
        <w:t>34 000 Kragujevac</w:t>
      </w:r>
    </w:p>
    <w:p w:rsidR="00F36725" w:rsidRDefault="00F36725" w:rsidP="00F36725">
      <w:r>
        <w:t>Tel: 034/369-828</w:t>
      </w:r>
    </w:p>
    <w:p w:rsidR="00F36725" w:rsidRDefault="00F36725" w:rsidP="00F36725">
      <w:r>
        <w:t>Mob. tel. 064/2183797</w:t>
      </w:r>
    </w:p>
    <w:p w:rsidR="00F36725" w:rsidRDefault="00F36725" w:rsidP="00F36725">
      <w:r>
        <w:t>e-mail: kaja.andreja@yahoo.com</w:t>
      </w:r>
    </w:p>
    <w:p w:rsidR="00F36725" w:rsidRDefault="00F36725" w:rsidP="00F36725"/>
    <w:p w:rsidR="00F36725" w:rsidRDefault="00F36725" w:rsidP="00F36725">
      <w:pPr>
        <w:jc w:val="both"/>
      </w:pPr>
      <w:r>
        <w:t>Katarina M. Janićijević was born on 12. 11. 1989. in Kragujevac. She completed primary and secondary medical school in Kragujevac with excellent results, as a holder of the Vuk diploma. She enrolled in the Faculty of Medicine in Kragujevac in the 2008/2009 academic year. and she obtained the title of Doctor of Medicine on 11. 07. 2014. with an average grade of 9.81 as the best graduate of the generation. After completing her studies, she completed a mandatory internship and passed the professional exam in 2014.</w:t>
      </w:r>
    </w:p>
    <w:p w:rsidR="00F36725" w:rsidRDefault="00F36725" w:rsidP="00F36725">
      <w:pPr>
        <w:jc w:val="both"/>
      </w:pPr>
      <w:r>
        <w:t>She enrolled in doctoral academic studies at the Faculty of Medical Sciences, University of Kragujevac in the academic year 2014/2015. She completed her doctoral academic studies with an average grade of 9.83, and she defended her doctoral dissertation entitled "The Influence of Demographic and Socioeconomic Factors on the Frequency of Consumption of Psychoactive Substances among Young People in Serbia" on 28. 12. 2017. at the Faculty of Medical Sciences, University of Kragujevac, thus obtaining the scientific title of Doctor of Medical Sciences.</w:t>
      </w:r>
    </w:p>
    <w:p w:rsidR="00F36725" w:rsidRDefault="00F36725" w:rsidP="00F36725">
      <w:pPr>
        <w:jc w:val="both"/>
      </w:pPr>
      <w:r>
        <w:t>She enrolled in specialist studies in Social Medicine at the Faculty of Medical Sciences, University of Kragujevac, in the academic year 2016/2017, and obtained the title of specialist in Social Medicine at her home faculty on May 19, 2020. She had her final, specialist thesis "Health Status of Women in Serbia", Faculty of Medical Sciences, University of Kragujevac, in May 2020.</w:t>
      </w:r>
    </w:p>
    <w:p w:rsidR="00F36725" w:rsidRDefault="00F36725" w:rsidP="00F36725">
      <w:pPr>
        <w:jc w:val="both"/>
      </w:pPr>
      <w:r>
        <w:t>She reads, writes, and speaks English with a grade of excellent.</w:t>
      </w:r>
    </w:p>
    <w:p w:rsidR="00F36725" w:rsidRDefault="00F36725" w:rsidP="00F36725">
      <w:pPr>
        <w:jc w:val="both"/>
      </w:pPr>
      <w:r>
        <w:t>She has been employed at the Faculty of Medical Sciences, University of Kragujevac since September 24, 2015, and on May 13, 2021, she was elected to the title of assistant professor for the narrower scientific field of Social Medicine.</w:t>
      </w:r>
    </w:p>
    <w:p w:rsidR="00F36725" w:rsidRDefault="00F36725" w:rsidP="00F36725">
      <w:pPr>
        <w:jc w:val="both"/>
      </w:pPr>
      <w:r>
        <w:t>She participated in teaching the subjects of Social Medicine and History of Dentistry. Actively participates in teaching the subjects of Social Medicine, Primary Health Care, Social Medicine with Epidemiology, Social Medicine and Preventive Medicine, Public Health within the study programs: Integrated Academic Studies of Medicine, Integrated Academic Studies of Dentistry and Basic Vocational Studies. Also, participates in teaching at Doctoral and Specialist Studies, Studies in English and Master Studies of the Faculty of Medical Sciences, University of Kragujevac.</w:t>
      </w:r>
    </w:p>
    <w:p w:rsidR="00F36725" w:rsidRDefault="00F36725" w:rsidP="00F36725">
      <w:pPr>
        <w:jc w:val="both"/>
      </w:pPr>
      <w:r>
        <w:lastRenderedPageBreak/>
        <w:t>He is a participant in the Junior Project of the Faculty of Medical Sciences, Reg. No. JP 09/18 entitled “Assessment of Health Literacy in Women and Factors Determining It”, supervisor: Assoc. Prof. dr. Snezana Radovanović, and participant in the scientific project "The connection between chronic non-communicable diseases and reproductive health in the female population of central Serbia (STEPWISE APPOACH)", Faculty of Medical Sciences in Kragujevac and the Cabinet of the Serbian Minister without a Porte for Demography and Population Policy, number 01-3016 dated 15.03.2019., project manager Assoc. Prof. dr. Ivana Simić Vukomanović.</w:t>
      </w:r>
    </w:p>
    <w:p w:rsidR="00F36725" w:rsidRDefault="00F36725" w:rsidP="00F36725">
      <w:pPr>
        <w:jc w:val="both"/>
      </w:pPr>
      <w:r>
        <w:t>Janićijević M. Katarina has so far published:</w:t>
      </w:r>
    </w:p>
    <w:p w:rsidR="00F36725" w:rsidRDefault="00F36725" w:rsidP="00F36725">
      <w:pPr>
        <w:jc w:val="both"/>
      </w:pPr>
      <w:r>
        <w:t>- a total of 35 papers from the SCI list, category M20 in the scientific field, 12 of which are from election to the previous title, with 6 of the aforementioned papers as the lead author;</w:t>
      </w:r>
    </w:p>
    <w:p w:rsidR="00F36725" w:rsidRDefault="00F36725" w:rsidP="00F36725">
      <w:pPr>
        <w:jc w:val="both"/>
      </w:pPr>
      <w:r>
        <w:t>- a total of 45 papers in journals of national importance M50, of which 7 papers in the journal of the Faculty of Medical Sciences, University of Kragujevac;</w:t>
      </w:r>
    </w:p>
    <w:p w:rsidR="00F36725" w:rsidRDefault="00F36725" w:rsidP="00F36725">
      <w:pPr>
        <w:jc w:val="both"/>
      </w:pPr>
      <w:r>
        <w:t>- 21 presentations at domestic scientific and professional conferences of category M64.</w:t>
      </w:r>
    </w:p>
    <w:p w:rsidR="00F36725" w:rsidRDefault="00F36725" w:rsidP="00F36725">
      <w:pPr>
        <w:jc w:val="both"/>
      </w:pPr>
      <w:r>
        <w:t>- 14 presentations at international scientific and professional conferences of category M34.</w:t>
      </w:r>
    </w:p>
    <w:p w:rsidR="00F36725" w:rsidRDefault="00F36725" w:rsidP="00F36725">
      <w:pPr>
        <w:jc w:val="both"/>
      </w:pPr>
      <w:r>
        <w:t>Approved and published textbook (2), auxiliary textbook (1), practicum (1): total 4.</w:t>
      </w:r>
    </w:p>
    <w:p w:rsidR="00F36725" w:rsidRDefault="00F36725" w:rsidP="00F36725">
      <w:pPr>
        <w:jc w:val="both"/>
      </w:pPr>
      <w:r>
        <w:t>Reviewer of national and international journals.</w:t>
      </w:r>
    </w:p>
    <w:p w:rsidR="00F36725" w:rsidRDefault="00F36725" w:rsidP="00F36725">
      <w:pPr>
        <w:jc w:val="both"/>
      </w:pPr>
      <w:r>
        <w:t>Secretary of the Department of Social Medicine.</w:t>
      </w:r>
    </w:p>
    <w:p w:rsidR="00F36725" w:rsidRDefault="00F36725" w:rsidP="00F36725">
      <w:pPr>
        <w:jc w:val="both"/>
      </w:pPr>
      <w:r>
        <w:t>Head of the Basic Professional Studies course, the Social Medicine and Health Insurance course since September 18, 2023, head of the Basic Professional Studies course Health Management since September 18, 2023 and head of the Basic Professional Studies course Economics in Health Care since September 18, 2023.</w:t>
      </w:r>
    </w:p>
    <w:p w:rsidR="00C7651B" w:rsidRDefault="00F36725" w:rsidP="00F36725">
      <w:pPr>
        <w:jc w:val="both"/>
      </w:pPr>
      <w:r>
        <w:t>Mentor of student papers; member of several committees for assessing the scientific validity of doctoral dissertation topics and several committees for assessing and defending completed doctoral dissertations; mentor of two approved, one defended doctoral dissertations at the Faculty of Medical Sciences, University of Kragujevac; member of the committee for taking the specialist exam in the Social Medicine branch and the committee for taking the oral doctoral exam at Doctoral Academic Studies, in the elective field of Preventive Medicine (IP6); reviewer of student projects at the Faculty of Medical Sciences, University of Kragujevac; member of professional organizations; participates in the work of the Teaching and Scientific Council and the Semester Council at Basic Professional Studies, Faculty of Medical Sciences, University of Kragujevac; participates in the implementation of a joint study program with another faculty in the country and has published papers with authors from other universities.</w:t>
      </w:r>
    </w:p>
    <w:p w:rsidR="00F36725" w:rsidRDefault="00F36725" w:rsidP="00F36725">
      <w:pPr>
        <w:jc w:val="both"/>
      </w:pPr>
    </w:p>
    <w:p w:rsidR="00F36725" w:rsidRDefault="00F36725" w:rsidP="00F36725">
      <w:pPr>
        <w:jc w:val="both"/>
      </w:pPr>
      <w:r>
        <w:t xml:space="preserve">MEJ,  </w:t>
      </w:r>
      <w:r w:rsidRPr="00F36725">
        <w:t>20</w:t>
      </w:r>
      <w:r>
        <w:t>26.</w:t>
      </w:r>
    </w:p>
    <w:sectPr w:rsidR="00F36725" w:rsidSect="0046023D">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ptos">
    <w:altName w:val="Arial"/>
    <w:charset w:val="00"/>
    <w:family w:val="swiss"/>
    <w:pitch w:val="variable"/>
    <w:sig w:usb0="00000001" w:usb1="00000003" w:usb2="00000000" w:usb3="00000000" w:csb0="0000019F" w:csb1="00000000"/>
  </w:font>
  <w:font w:name="Times New Roman">
    <w:panose1 w:val="02020603050405020304"/>
    <w:charset w:val="EE"/>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246D13"/>
    <w:rsid w:val="00246D13"/>
    <w:rsid w:val="0046023D"/>
    <w:rsid w:val="00524629"/>
    <w:rsid w:val="00C7651B"/>
    <w:rsid w:val="00C96037"/>
    <w:rsid w:val="00F3672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023D"/>
  </w:style>
  <w:style w:type="paragraph" w:styleId="Heading1">
    <w:name w:val="heading 1"/>
    <w:basedOn w:val="Normal"/>
    <w:next w:val="Normal"/>
    <w:link w:val="Heading1Char"/>
    <w:uiPriority w:val="9"/>
    <w:qFormat/>
    <w:rsid w:val="00246D1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46D1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46D1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46D1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46D1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46D1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46D1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46D1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46D1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6D1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46D1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46D1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46D1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46D1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46D1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46D1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46D1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46D13"/>
    <w:rPr>
      <w:rFonts w:eastAsiaTheme="majorEastAsia" w:cstheme="majorBidi"/>
      <w:color w:val="272727" w:themeColor="text1" w:themeTint="D8"/>
    </w:rPr>
  </w:style>
  <w:style w:type="paragraph" w:styleId="Title">
    <w:name w:val="Title"/>
    <w:basedOn w:val="Normal"/>
    <w:next w:val="Normal"/>
    <w:link w:val="TitleChar"/>
    <w:uiPriority w:val="10"/>
    <w:qFormat/>
    <w:rsid w:val="00246D1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46D1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46D1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46D1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46D13"/>
    <w:pPr>
      <w:spacing w:before="160"/>
      <w:jc w:val="center"/>
    </w:pPr>
    <w:rPr>
      <w:i/>
      <w:iCs/>
      <w:color w:val="404040" w:themeColor="text1" w:themeTint="BF"/>
    </w:rPr>
  </w:style>
  <w:style w:type="character" w:customStyle="1" w:styleId="QuoteChar">
    <w:name w:val="Quote Char"/>
    <w:basedOn w:val="DefaultParagraphFont"/>
    <w:link w:val="Quote"/>
    <w:uiPriority w:val="29"/>
    <w:rsid w:val="00246D13"/>
    <w:rPr>
      <w:i/>
      <w:iCs/>
      <w:color w:val="404040" w:themeColor="text1" w:themeTint="BF"/>
    </w:rPr>
  </w:style>
  <w:style w:type="paragraph" w:styleId="ListParagraph">
    <w:name w:val="List Paragraph"/>
    <w:basedOn w:val="Normal"/>
    <w:uiPriority w:val="34"/>
    <w:qFormat/>
    <w:rsid w:val="00246D13"/>
    <w:pPr>
      <w:ind w:left="720"/>
      <w:contextualSpacing/>
    </w:pPr>
  </w:style>
  <w:style w:type="character" w:styleId="IntenseEmphasis">
    <w:name w:val="Intense Emphasis"/>
    <w:basedOn w:val="DefaultParagraphFont"/>
    <w:uiPriority w:val="21"/>
    <w:qFormat/>
    <w:rsid w:val="00246D13"/>
    <w:rPr>
      <w:i/>
      <w:iCs/>
      <w:color w:val="0F4761" w:themeColor="accent1" w:themeShade="BF"/>
    </w:rPr>
  </w:style>
  <w:style w:type="paragraph" w:styleId="IntenseQuote">
    <w:name w:val="Intense Quote"/>
    <w:basedOn w:val="Normal"/>
    <w:next w:val="Normal"/>
    <w:link w:val="IntenseQuoteChar"/>
    <w:uiPriority w:val="30"/>
    <w:qFormat/>
    <w:rsid w:val="00246D1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46D13"/>
    <w:rPr>
      <w:i/>
      <w:iCs/>
      <w:color w:val="0F4761" w:themeColor="accent1" w:themeShade="BF"/>
    </w:rPr>
  </w:style>
  <w:style w:type="character" w:styleId="IntenseReference">
    <w:name w:val="Intense Reference"/>
    <w:basedOn w:val="DefaultParagraphFont"/>
    <w:uiPriority w:val="32"/>
    <w:qFormat/>
    <w:rsid w:val="00246D13"/>
    <w:rPr>
      <w:b/>
      <w:bCs/>
      <w:smallCaps/>
      <w:color w:val="0F4761" w:themeColor="accent1" w:themeShade="BF"/>
      <w:spacing w:val="5"/>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782</Words>
  <Characters>4462</Characters>
  <Application>Microsoft Office Word</Application>
  <DocSecurity>0</DocSecurity>
  <Lines>37</Lines>
  <Paragraphs>10</Paragraphs>
  <ScaleCrop>false</ScaleCrop>
  <Company/>
  <LinksUpToDate>false</LinksUpToDate>
  <CharactersWithSpaces>5234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mihailo jovanovic</dc:creator>
  <cp:lastModifiedBy>korisnik</cp:lastModifiedBy>
  <cp:revision>2</cp:revision>
  <dcterms:created xsi:type="dcterms:W3CDTF">2026-06-27T09:18:00Z</dcterms:created>
  <dcterms:modified xsi:type="dcterms:W3CDTF">2026-06-27T09:18:00Z</dcterms:modified>
</cp:coreProperties>
</file>